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p>
      <w:pPr>
        <w:jc w:val="center"/>
        <w:rPr>
          <w:rFonts w:hint="eastAsia" w:ascii="仿宋" w:hAnsi="仿宋" w:eastAsia="仿宋"/>
          <w:b/>
          <w:sz w:val="36"/>
          <w:szCs w:val="32"/>
        </w:rPr>
      </w:pPr>
      <w:r>
        <w:rPr>
          <w:rFonts w:hint="eastAsia" w:ascii="仿宋" w:hAnsi="仿宋" w:eastAsia="仿宋"/>
          <w:b/>
          <w:sz w:val="36"/>
          <w:szCs w:val="32"/>
        </w:rPr>
        <w:t>温州理工学院202</w:t>
      </w:r>
      <w:r>
        <w:rPr>
          <w:rFonts w:hint="eastAsia" w:ascii="仿宋" w:hAnsi="仿宋" w:eastAsia="仿宋"/>
          <w:b/>
          <w:sz w:val="36"/>
          <w:szCs w:val="32"/>
          <w:lang w:val="en-US" w:eastAsia="zh-CN"/>
        </w:rPr>
        <w:t>6</w:t>
      </w:r>
      <w:r>
        <w:rPr>
          <w:rFonts w:hint="eastAsia" w:ascii="仿宋" w:hAnsi="仿宋" w:eastAsia="仿宋"/>
          <w:b/>
          <w:sz w:val="36"/>
          <w:szCs w:val="32"/>
        </w:rPr>
        <w:t>年大学生职业规划大赛</w:t>
      </w:r>
    </w:p>
    <w:p>
      <w:pPr>
        <w:jc w:val="center"/>
        <w:rPr>
          <w:rFonts w:hint="eastAsia" w:ascii="仿宋" w:hAnsi="仿宋" w:eastAsia="仿宋"/>
          <w:sz w:val="36"/>
          <w:szCs w:val="32"/>
        </w:rPr>
      </w:pPr>
      <w:r>
        <w:rPr>
          <w:rFonts w:hint="eastAsia" w:ascii="仿宋" w:hAnsi="仿宋" w:eastAsia="仿宋"/>
          <w:b/>
          <w:sz w:val="36"/>
          <w:szCs w:val="32"/>
        </w:rPr>
        <w:t>就业赛道方案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>
      <w:pPr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一、比赛内容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考察学生求职实战能力，个人综合素质、专业能力与目标职业的契合度，个人发展路径与就业市场需求的适应度。</w:t>
      </w:r>
    </w:p>
    <w:p>
      <w:pPr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二、参赛对象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就业赛道参赛对象为学校全日制</w:t>
      </w:r>
      <w:r>
        <w:rPr>
          <w:rFonts w:hint="eastAsia" w:ascii="仿宋" w:hAnsi="仿宋" w:eastAsia="仿宋"/>
          <w:color w:val="0000FF"/>
          <w:sz w:val="32"/>
          <w:szCs w:val="32"/>
        </w:rPr>
        <w:t>高年级计划求职学生</w:t>
      </w:r>
      <w:r>
        <w:rPr>
          <w:rFonts w:hint="eastAsia" w:ascii="仿宋" w:hAnsi="仿宋" w:eastAsia="仿宋"/>
          <w:sz w:val="32"/>
          <w:szCs w:val="32"/>
        </w:rPr>
        <w:t>，面向普通本科三、四年级(部分专业五年级)学生(不含已通过推免等确定升学的毕业年级学生)。</w:t>
      </w:r>
    </w:p>
    <w:p>
      <w:pPr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三、参赛材料要求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选手在大赛平台（网址：zgs.chsi.com.cn）提交以下参赛材料</w:t>
      </w:r>
      <w:r>
        <w:rPr>
          <w:rFonts w:hint="eastAsia" w:ascii="仿宋" w:hAnsi="仿宋" w:eastAsia="仿宋"/>
          <w:color w:val="0000FF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color w:val="0000FF"/>
          <w:sz w:val="32"/>
          <w:szCs w:val="32"/>
          <w:lang w:val="en-US" w:eastAsia="zh-CN"/>
        </w:rPr>
        <w:t>具体时间等教育部和省厅文件下发后通知）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：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1.求职简历（PDF格式）。</w:t>
      </w:r>
    </w:p>
    <w:p>
      <w:pPr>
        <w:ind w:firstLine="640" w:firstLineChars="200"/>
        <w:rPr>
          <w:rFonts w:hint="eastAsia" w:ascii="仿宋" w:hAnsi="仿宋" w:eastAsia="仿宋"/>
          <w:color w:val="FF0000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2.求职综合展示（PPT格式，不超过50MB；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不</w:t>
      </w:r>
      <w:r>
        <w:rPr>
          <w:rFonts w:hint="eastAsia" w:ascii="仿宋" w:hAnsi="仿宋" w:eastAsia="仿宋"/>
          <w:sz w:val="32"/>
          <w:szCs w:val="32"/>
        </w:rPr>
        <w:t>可加入视频）。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3.辅助证明材料，包括实践、实习、获奖等证明材料（PDF格式，整合为单个文件，不超过50MB）。</w:t>
      </w:r>
    </w:p>
    <w:p>
      <w:pPr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四、比赛环节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（一）初赛环节：组织专家对选手提交的参赛材料进行评审，确定入围复赛人选。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（二）复赛环节：就业赛道设主题陈述和综合面试环节。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1.主题陈述（6分钟）：选手结合求职综合展示PPT,陈述个人求职意向和职业准备情况。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2.综合面试（6分钟）：评委提出真实工作场景中可能遇到的问题，选手提出解决方案；评委结合选手陈述自由提问。</w:t>
      </w:r>
    </w:p>
    <w:p>
      <w:pPr>
        <w:ind w:firstLine="640" w:firstLineChars="200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32"/>
          <w:szCs w:val="32"/>
        </w:rPr>
        <w:t>五、评审标准</w:t>
      </w:r>
    </w:p>
    <w:tbl>
      <w:tblPr>
        <w:tblStyle w:val="5"/>
        <w:tblpPr w:leftFromText="180" w:rightFromText="180" w:vertAnchor="text" w:horzAnchor="margin" w:tblpXSpec="center" w:tblpY="210"/>
        <w:tblW w:w="92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6725"/>
        <w:gridCol w:w="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指标</w:t>
            </w:r>
          </w:p>
        </w:tc>
        <w:tc>
          <w:tcPr>
            <w:tcW w:w="6725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说明</w:t>
            </w:r>
          </w:p>
        </w:tc>
        <w:tc>
          <w:tcPr>
            <w:tcW w:w="98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510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职业目标</w:t>
            </w:r>
          </w:p>
        </w:tc>
        <w:tc>
          <w:tcPr>
            <w:tcW w:w="6725" w:type="dxa"/>
            <w:vAlign w:val="center"/>
          </w:tcPr>
          <w:p>
            <w:pPr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能够结合就业市场需求和个人所学专业、能力及兴趣等特点，合理设定职业目标</w:t>
            </w:r>
          </w:p>
        </w:tc>
        <w:tc>
          <w:tcPr>
            <w:tcW w:w="980" w:type="dxa"/>
            <w:vMerge w:val="restart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510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6725" w:type="dxa"/>
            <w:vAlign w:val="center"/>
          </w:tcPr>
          <w:p>
            <w:pPr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深入调研并准确把握目标职业的任职要求、工作内容、基本流程和发展路径等</w:t>
            </w:r>
          </w:p>
        </w:tc>
        <w:tc>
          <w:tcPr>
            <w:tcW w:w="980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510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岗位胜任力</w:t>
            </w:r>
          </w:p>
        </w:tc>
        <w:tc>
          <w:tcPr>
            <w:tcW w:w="6725" w:type="dxa"/>
            <w:vAlign w:val="center"/>
          </w:tcPr>
          <w:p>
            <w:pPr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具备目标岗位所需综合素质，如思维认知、沟通协作能力和执行力等，具有敬业奉献的职业精神</w:t>
            </w:r>
          </w:p>
        </w:tc>
        <w:tc>
          <w:tcPr>
            <w:tcW w:w="98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510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6725" w:type="dxa"/>
            <w:vAlign w:val="center"/>
          </w:tcPr>
          <w:p>
            <w:pPr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具备目标岗位所需专业知识和技能要求，有相关实习实践经历，具备解决实际问题的专业能力</w:t>
            </w:r>
          </w:p>
        </w:tc>
        <w:tc>
          <w:tcPr>
            <w:tcW w:w="98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发展潜力</w:t>
            </w:r>
          </w:p>
        </w:tc>
        <w:tc>
          <w:tcPr>
            <w:tcW w:w="6725" w:type="dxa"/>
            <w:vAlign w:val="center"/>
          </w:tcPr>
          <w:p>
            <w:pPr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具备持续学习能力、创新精神和应对不确定性挑战的潜质，适应未来职业发展要求和就业市场需要</w:t>
            </w:r>
          </w:p>
        </w:tc>
        <w:tc>
          <w:tcPr>
            <w:tcW w:w="98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总分</w:t>
            </w:r>
          </w:p>
        </w:tc>
        <w:tc>
          <w:tcPr>
            <w:tcW w:w="6725" w:type="dxa"/>
            <w:vAlign w:val="center"/>
          </w:tcPr>
          <w:p>
            <w:pPr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100</w:t>
            </w:r>
          </w:p>
        </w:tc>
      </w:tr>
    </w:tbl>
    <w:p>
      <w:pPr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六、奖项设置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就业赛道设置金奖、银奖、铜奖，以及优秀指导教师奖等奖项。</w:t>
      </w:r>
    </w:p>
    <w:p>
      <w:pPr>
        <w:rPr>
          <w:sz w:val="20"/>
          <w:szCs w:val="21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3F05F49"/>
    <w:rsid w:val="00087915"/>
    <w:rsid w:val="00112BC8"/>
    <w:rsid w:val="002E4ADC"/>
    <w:rsid w:val="002F0641"/>
    <w:rsid w:val="003D22C6"/>
    <w:rsid w:val="00457309"/>
    <w:rsid w:val="00464DC6"/>
    <w:rsid w:val="004879A3"/>
    <w:rsid w:val="00667D48"/>
    <w:rsid w:val="007A7F3F"/>
    <w:rsid w:val="007E69DE"/>
    <w:rsid w:val="00835379"/>
    <w:rsid w:val="00873C19"/>
    <w:rsid w:val="00A07D3A"/>
    <w:rsid w:val="00A11E51"/>
    <w:rsid w:val="00D25527"/>
    <w:rsid w:val="00DB113A"/>
    <w:rsid w:val="00DB1530"/>
    <w:rsid w:val="00DD5F00"/>
    <w:rsid w:val="00E50CC3"/>
    <w:rsid w:val="00F23BEF"/>
    <w:rsid w:val="00FE643A"/>
    <w:rsid w:val="0B6F10B8"/>
    <w:rsid w:val="0DFD4D1B"/>
    <w:rsid w:val="117D3577"/>
    <w:rsid w:val="1FC50803"/>
    <w:rsid w:val="343A1330"/>
    <w:rsid w:val="4F682DBC"/>
    <w:rsid w:val="63F05F49"/>
    <w:rsid w:val="65087E97"/>
    <w:rsid w:val="69B96D87"/>
    <w:rsid w:val="710246D4"/>
    <w:rsid w:val="72F759E4"/>
    <w:rsid w:val="7E760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9">
    <w:name w:val="正文文本1"/>
    <w:basedOn w:val="1"/>
    <w:qFormat/>
    <w:uiPriority w:val="0"/>
    <w:pPr>
      <w:spacing w:line="396" w:lineRule="auto"/>
      <w:ind w:firstLine="400"/>
    </w:pPr>
    <w:rPr>
      <w:rFonts w:ascii="宋体" w:hAnsi="宋体" w:eastAsia="宋体" w:cs="宋体"/>
      <w:sz w:val="30"/>
      <w:szCs w:val="30"/>
      <w:lang w:val="zh-CN" w:bidi="zh-CN"/>
    </w:rPr>
  </w:style>
  <w:style w:type="paragraph" w:customStyle="1" w:styleId="10">
    <w:name w:val="表格标题"/>
    <w:basedOn w:val="1"/>
    <w:qFormat/>
    <w:uiPriority w:val="0"/>
    <w:pPr>
      <w:spacing w:after="100"/>
      <w:ind w:firstLine="300"/>
    </w:pPr>
    <w:rPr>
      <w:rFonts w:ascii="宋体" w:hAnsi="宋体" w:eastAsia="宋体" w:cs="宋体"/>
      <w:sz w:val="30"/>
      <w:szCs w:val="30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114</Words>
  <Characters>656</Characters>
  <Lines>5</Lines>
  <Paragraphs>1</Paragraphs>
  <TotalTime>0</TotalTime>
  <ScaleCrop>false</ScaleCrop>
  <LinksUpToDate>false</LinksUpToDate>
  <CharactersWithSpaces>769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2024-10-27T13:25:00Z</dcterms:created>
  <dc:creator>lenovo</dc:creator>
  <cp:lastModifiedBy>林志</cp:lastModifiedBy>
  <dcterms:modified xsi:type="dcterms:W3CDTF">2026-09-28T05:39:31Z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ICV">
    <vt:lpwstr>5C5FEEAAB33023472ACF2867A2AE5E9D</vt:lpwstr>
  </property>
</Properties>
</file>