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仿宋" w:eastAsia="方正小标宋_GBK" w:cs="宋体"/>
          <w:kern w:val="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-913130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温理工教〔2023〕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both"/>
        <w:textAlignment w:val="auto"/>
        <w:rPr>
          <w:rFonts w:ascii="等线" w:hAnsi="等线" w:eastAsia="等线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</w:rPr>
        <w:t>关于公布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</w:rPr>
        <w:t>温州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  <w:lang w:val="en-US" w:eastAsia="zh-CN"/>
        </w:rPr>
        <w:t>理工学院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</w:rPr>
        <w:t>大学生创新创业训练项目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6"/>
          <w:lang w:val="en-US" w:eastAsia="zh-CN"/>
        </w:rPr>
        <w:t>立项结果的通知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经学校组织专家评审，同意“新守艺文创设计与推广”等55项2022年温州理工学院大学生创新创业训练计划项目立项。现将名单予以公布。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附件：2022年温州理工学院大学生创新创业训练计划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34" w:firstLineChars="5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温州理工学院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2023年4月17日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2022年温州理工学院大学生创新创业训练计划项目立项名单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9540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0"/>
        <w:gridCol w:w="1110"/>
        <w:gridCol w:w="885"/>
        <w:gridCol w:w="1365"/>
        <w:gridCol w:w="1140"/>
        <w:gridCol w:w="11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项目经费(元）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新守艺文创设计与推广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尤盈盈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金佳璇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郑民狄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崔俊杰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何跃如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“蓝图”工作室——元宇宙背景下的非遗数字藏品创新设计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施铧倩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朱雯静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杨广宇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叶拓展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乡村研学助推器——泰顺大溪源蝴蝶谷“产学研”三位一体研学课程开发与运营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严晟婷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庄杰妤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赵悦童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柯维茜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《双城记——“益禾文化”研学创新设计》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朱婧巧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叶铵奇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温州述心科技医疗器械有限公司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冯似锦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楼垚泽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郑悦悦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张铖迪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田浩楠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何碧如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新概念插座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季寅伟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郑发勤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分布式能源系统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沈秉贤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闫业新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临境-虚拟场景交互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舒雨婧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甘沁宇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</w:tr>
    </w:tbl>
    <w:p/>
    <w:tbl>
      <w:tblPr>
        <w:tblStyle w:val="4"/>
        <w:tblW w:w="9540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0"/>
        <w:gridCol w:w="1110"/>
        <w:gridCol w:w="885"/>
        <w:gridCol w:w="1365"/>
        <w:gridCol w:w="1140"/>
        <w:gridCol w:w="11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结珠铺翠 点羽成仙——点翠技术与易拉罐回收的应用实践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刘宥励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潘乐怡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孙昌龙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ZAP跨境电商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杜锦阳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高瑾晖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新公共性：滨海校园生活区下沉集合性可移动式服务空间创意设计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沈露菲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智能消防安全系统设计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刘奥运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黄礼迅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王泓辰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蒋萧杭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何跃如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数字藏品兴起背景下-鹿城非遗文创设计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陈舒冉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徐王嫣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范悦颖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范雨萱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青少年心理健康拥抱体验室——以温州理工学院为例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覃敬祺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范苏舒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李耀振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柯维茜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融书法美艺于世间物语——传播中华传统书法文化服务平台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葛巧玲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姜柳邑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申屠悦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董舒展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智能家庭远程医疗设备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金思思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何跃如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Space——元宇宙生活拓展舱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周瑶佳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瞿宇捷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卢海娅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“大树下” 滑板社区——校园景观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式滑板空间设计研究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宁家骏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韩欣希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李姿颖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卢浩哲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叶洲荣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家用再生塑料3D打印机设计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俞斐韵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郑胜丹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何跃如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彩石镶嵌系列化产品创新设计与制作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徐萍慧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叶洲荣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雪案萤灯——针刺无骨花灯文创开发与创新改造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朱心怡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朱心怡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具备自适应性的液罐车防波板结构设计及仿真研究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邓嘉福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何碧如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刘得星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关于双系统协同的全地形多品种一体化智能种植车的设计研究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黄祉皓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洪余赞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刘得星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基于梯次回收利用的退役动力电池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健康评估模型及算法研究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原佳林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刘得星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智能生态环境监测及灌溉系统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蒋施捷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杜涵宇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黄田文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多功能农林捕虫装置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洪志远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史加豪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果园智能避障运输车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曹智强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毛刚磊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叶莫非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胥加青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基于狄拉克材料的全光开关设计及应用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杨锫桢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叶云洋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朱阳斌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基于太阳能的自主移动小车的设计与制作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林向阳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任海博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凌露琪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郑旸初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创新一体化伺服系统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蒋坎鹏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徐双阳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龙庆凤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金意宾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龚俊锋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基于生物力学特性的眼部疾病智能诊断方法研究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岳丽娟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谭左平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数据科学与人工智能学院</w:t>
            </w:r>
          </w:p>
        </w:tc>
      </w:tr>
    </w:tbl>
    <w:p/>
    <w:tbl>
      <w:tblPr>
        <w:tblStyle w:val="4"/>
        <w:tblW w:w="9540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0"/>
        <w:gridCol w:w="1110"/>
        <w:gridCol w:w="885"/>
        <w:gridCol w:w="1365"/>
        <w:gridCol w:w="1140"/>
        <w:gridCol w:w="11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“双减”政策实施效果及满意度调研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陈胤君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蔡欣丫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沈红艳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角膜生物力学特性的计算与分析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朱超杰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曹淑婷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傅佳楠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谭左平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《“动态清零”政策下城市漂族青年生存状态调查研究》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董晨阳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陆铖翀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周路遥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乡村振兴背景下泰顺米塑的保护与传承研究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现实主义视域下小说改编电视剧的叙事策略研究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徐若彦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凌心卉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《红眼》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夏汝俊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江晶晶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新媒体视域下温州建设瓯江山水诗路文化带的问题与策略研究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李叶子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《风过西坞》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陈盈佳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叶琦琪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蒋子郁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温州元素桌游文创设计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徐畅艺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吕婕敏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黄夏青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元宇宙语境下的少儿绘本研究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江婧婧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创作长篇小说《灵魂交易所》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长篇小说创作《清风向晚》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秦金妮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数字支付创新实践——基于SEM的数字人民币接受度及影响因素研究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施嘉文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何圣杰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</w:tbl>
    <w:p/>
    <w:p/>
    <w:p/>
    <w:p/>
    <w:tbl>
      <w:tblPr>
        <w:tblStyle w:val="4"/>
        <w:tblW w:w="9540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0"/>
        <w:gridCol w:w="1110"/>
        <w:gridCol w:w="885"/>
        <w:gridCol w:w="1365"/>
        <w:gridCol w:w="1140"/>
        <w:gridCol w:w="11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搭建在温高校青年大学生与城市“双向奔赴”的就业平台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许燕鸿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范可欣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龙飞艳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杜程程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董黎晖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共同富裕背景下温州市未来乡村建设成效研究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吴溢杰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胡广达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郭敏萱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孙铱璐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双碳背景下城镇居民低碳消费驱动机理及其生态效益研究——基于浙江省调研数据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林雅嘉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胡琼媛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温州市“山区 5 县”高质量发展现状及居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民满意度调查——基于“期望-感知”视角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金祉萱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柳静如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蒋嘉慧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谢安祺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跨文化传播视角下的非遗英译研究--以《温州鼓词》选译为例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褚怡然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俞静芸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廖嘉薇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“汇声绘色”传统文化英文绘本工作室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裘慧颖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涂芯蕊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夏舒婷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蒲钊恒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《Red,White,and Whole》的汉语翻译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冯晨倍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祝琳婧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汪欣莹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宋宇梦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《网络空间中的物联网安全与隐私》的汉语翻译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戴显懿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沈熳钰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RCEP背景下温州汽摩配行业跨境电商发展模式研究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王誉弼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生物识别信息安全保护实证研究——以手机APP隐私保护协议为对象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林正圆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姜东辉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周卓颖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JWCX2255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我国意定监护监督制度研究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梅佳怡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张韵儒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tbl>
      <w:tblPr>
        <w:tblStyle w:val="4"/>
        <w:tblpPr w:leftFromText="180" w:rightFromText="180" w:vertAnchor="text" w:horzAnchor="page" w:tblpX="1881" w:tblpY="8177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N8U+GbohsluAe5b2pKo9IgE7rGQ=" w:salt="zGDn1jaNzx04nIQsCzKGv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00000000"/>
    <w:rsid w:val="05DC2BA0"/>
    <w:rsid w:val="0A7367FC"/>
    <w:rsid w:val="0E3015A8"/>
    <w:rsid w:val="1B6B1E72"/>
    <w:rsid w:val="1ED65DE0"/>
    <w:rsid w:val="23005595"/>
    <w:rsid w:val="241D724F"/>
    <w:rsid w:val="2A7F5A62"/>
    <w:rsid w:val="300751FD"/>
    <w:rsid w:val="356E638F"/>
    <w:rsid w:val="3B292911"/>
    <w:rsid w:val="3DE72C23"/>
    <w:rsid w:val="40093CF1"/>
    <w:rsid w:val="44A126FD"/>
    <w:rsid w:val="68D35393"/>
    <w:rsid w:val="712B442D"/>
    <w:rsid w:val="71D25BF3"/>
    <w:rsid w:val="77B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2771</Words>
  <Characters>3376</Characters>
  <Lines>0</Lines>
  <Paragraphs>0</Paragraphs>
  <TotalTime>9</TotalTime>
  <ScaleCrop>false</ScaleCrop>
  <LinksUpToDate>false</LinksUpToDate>
  <CharactersWithSpaces>3438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2023-03-20T03:05:00Z</dcterms:created>
  <dc:creator>tx</dc:creator>
  <cp:lastModifiedBy>欧欧</cp:lastModifiedBy>
  <cp:lastPrinted>2023-04-17T07:34:26Z</cp:lastPrinted>
  <dcterms:modified xsi:type="dcterms:W3CDTF">2023-04-17T07:37:29Z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48131B2B96F44933AD0F5F7D10900BC9_13</vt:lpwstr>
  </property>
</Properties>
</file>